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8B" w:rsidRDefault="00EF00B5">
      <w:pPr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ЈАВНИ ИЗВРШИТЕЉ МИРКО РАТКОВИЋ, Легитимација Министарства правде No 0130</w:t>
      </w:r>
    </w:p>
    <w:p w:rsidR="0004658B" w:rsidRPr="00883661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ШАБАЦ, </w:t>
      </w:r>
      <w:r w:rsidR="00883661">
        <w:rPr>
          <w:rFonts w:ascii="Times New Roman" w:hAnsi="Times New Roman" w:cs="Times New Roman"/>
          <w:lang w:val="sr-Cyrl-RS"/>
        </w:rPr>
        <w:t>Владе Јовановића бр. 49/1</w:t>
      </w:r>
    </w:p>
    <w:p w:rsidR="00356008" w:rsidRPr="00BC78D1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Број: 1</w:t>
      </w:r>
      <w:r w:rsidR="00F921E4">
        <w:rPr>
          <w:rFonts w:ascii="Times New Roman" w:hAnsi="Times New Roman" w:cs="Times New Roman"/>
          <w:lang w:val="sr-Cyrl-RS"/>
        </w:rPr>
        <w:t>30</w:t>
      </w:r>
      <w:r w:rsidR="00356008">
        <w:rPr>
          <w:rFonts w:ascii="Times New Roman" w:hAnsi="Times New Roman" w:cs="Times New Roman"/>
        </w:rPr>
        <w:t xml:space="preserve"> </w:t>
      </w:r>
      <w:r w:rsidR="00BC78D1">
        <w:rPr>
          <w:rFonts w:ascii="Times New Roman" w:hAnsi="Times New Roman" w:cs="Times New Roman"/>
          <w:lang w:val="sr-Cyrl-RS"/>
        </w:rPr>
        <w:t>ИИ 64/14</w:t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Дана</w:t>
      </w:r>
      <w:r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</w:rPr>
        <w:t xml:space="preserve"> </w:t>
      </w:r>
      <w:r w:rsidR="00955729">
        <w:rPr>
          <w:rFonts w:ascii="Times New Roman" w:hAnsi="Times New Roman" w:cs="Times New Roman"/>
          <w:lang w:val="sr-Cyrl-RS"/>
        </w:rPr>
        <w:t>17</w:t>
      </w:r>
      <w:r w:rsidR="00DB01D0">
        <w:rPr>
          <w:rFonts w:ascii="Times New Roman" w:hAnsi="Times New Roman" w:cs="Times New Roman"/>
          <w:lang w:val="sr-Cyrl-RS"/>
        </w:rPr>
        <w:t>.</w:t>
      </w:r>
      <w:r w:rsidR="00F55AA6">
        <w:rPr>
          <w:rFonts w:ascii="Times New Roman" w:hAnsi="Times New Roman" w:cs="Times New Roman"/>
          <w:lang w:val="sr-Cyrl-RS"/>
        </w:rPr>
        <w:t>0</w:t>
      </w:r>
      <w:r w:rsidR="00955729">
        <w:rPr>
          <w:rFonts w:ascii="Times New Roman" w:hAnsi="Times New Roman" w:cs="Times New Roman"/>
          <w:lang w:val="sr-Cyrl-RS"/>
        </w:rPr>
        <w:t>7</w:t>
      </w:r>
      <w:r w:rsidR="00BC78D1">
        <w:rPr>
          <w:rFonts w:ascii="Times New Roman" w:hAnsi="Times New Roman" w:cs="Times New Roman"/>
          <w:lang w:val="en-US"/>
        </w:rPr>
        <w:t>.202</w:t>
      </w:r>
      <w:r w:rsidR="00BC78D1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>. године</w:t>
      </w:r>
    </w:p>
    <w:p w:rsidR="0004658B" w:rsidRDefault="0004658B">
      <w:pPr>
        <w:pStyle w:val="NoSpacing1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04658B" w:rsidRPr="00401EF4" w:rsidRDefault="00BC78D1" w:rsidP="00F921E4">
      <w:pPr>
        <w:spacing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1EF4">
        <w:rPr>
          <w:rFonts w:ascii="Times New Roman" w:hAnsi="Times New Roman"/>
          <w:b/>
          <w:bCs/>
          <w:sz w:val="24"/>
          <w:szCs w:val="24"/>
        </w:rPr>
        <w:t>ЈАВНИ ИЗВРШИТЕЉ МИРКО РАТКОВИЋ</w:t>
      </w:r>
      <w:r w:rsidRPr="00401EF4">
        <w:rPr>
          <w:rFonts w:ascii="Times New Roman" w:hAnsi="Times New Roman"/>
          <w:sz w:val="24"/>
          <w:szCs w:val="24"/>
        </w:rPr>
        <w:t xml:space="preserve"> у извршном предмету извршног повериоца </w:t>
      </w:r>
      <w:r w:rsidRPr="00401EF4">
        <w:rPr>
          <w:rFonts w:ascii="Times New Roman" w:hAnsi="Times New Roman" w:cs="Times New Roman"/>
          <w:b/>
          <w:bCs/>
          <w:sz w:val="24"/>
          <w:szCs w:val="24"/>
        </w:rPr>
        <w:t xml:space="preserve">ODM Collections doo Beograd, </w:t>
      </w:r>
      <w:r w:rsidRPr="00401E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ул. Ломина бр. 20, МБ: 20899603; ПИБ: 107932276</w:t>
      </w:r>
      <w:r w:rsidRPr="00401EF4">
        <w:rPr>
          <w:rFonts w:ascii="Times New Roman" w:hAnsi="Times New Roman"/>
          <w:sz w:val="24"/>
          <w:szCs w:val="24"/>
          <w:lang w:val="sr-Cyrl-RS"/>
        </w:rPr>
        <w:t xml:space="preserve"> чији је пуноћник адв. Дејан Вуковић и адв. Александра Ћалић Бошковић, обоје адвокати у ВУковић и Парнерти адо Београд, ул. Теодора Драјзера бр. 34</w:t>
      </w:r>
      <w:r w:rsidRPr="00401EF4">
        <w:rPr>
          <w:rFonts w:ascii="Times New Roman" w:hAnsi="Times New Roman"/>
          <w:sz w:val="24"/>
          <w:szCs w:val="24"/>
        </w:rPr>
        <w:t xml:space="preserve"> против извршног дужника </w:t>
      </w:r>
      <w:r w:rsidRPr="00401EF4">
        <w:rPr>
          <w:rFonts w:ascii="Times New Roman" w:hAnsi="Times New Roman"/>
          <w:b/>
          <w:sz w:val="24"/>
          <w:szCs w:val="24"/>
        </w:rPr>
        <w:t>Љиљана Протић, Крнуле, ул. Крнуле бб, ЈМБГ 0209971778438</w:t>
      </w:r>
      <w:r w:rsidRPr="00401EF4">
        <w:rPr>
          <w:rFonts w:ascii="Times New Roman" w:hAnsi="Times New Roman"/>
          <w:sz w:val="24"/>
          <w:szCs w:val="24"/>
        </w:rPr>
        <w:t>, кој</w:t>
      </w:r>
      <w:r w:rsidRPr="00401EF4">
        <w:rPr>
          <w:rFonts w:ascii="Times New Roman" w:hAnsi="Times New Roman"/>
          <w:sz w:val="24"/>
          <w:szCs w:val="24"/>
          <w:lang w:val="sr-Cyrl-RS"/>
        </w:rPr>
        <w:t>а</w:t>
      </w:r>
      <w:r w:rsidRPr="00401EF4">
        <w:rPr>
          <w:rFonts w:ascii="Times New Roman" w:hAnsi="Times New Roman"/>
          <w:sz w:val="24"/>
          <w:szCs w:val="24"/>
        </w:rPr>
        <w:t xml:space="preserve"> је власник</w:t>
      </w:r>
      <w:r w:rsidRPr="00401EF4">
        <w:rPr>
          <w:rFonts w:ascii="Times New Roman" w:hAnsi="Times New Roman"/>
          <w:sz w:val="24"/>
          <w:szCs w:val="24"/>
          <w:lang w:val="sr-Cyrl-RS"/>
        </w:rPr>
        <w:t xml:space="preserve"> предузетничке радње</w:t>
      </w:r>
      <w:r w:rsidRPr="00401EF4">
        <w:rPr>
          <w:rFonts w:ascii="Times New Roman" w:hAnsi="Times New Roman"/>
          <w:sz w:val="24"/>
          <w:szCs w:val="24"/>
        </w:rPr>
        <w:t xml:space="preserve"> LJILJANA PROTIĆ PR RESTORAN BRZE HRANE ŠABAC, МИЛОША ПОЦЕРЦА 52, Шабац, МБ 64482866, ПИБ 109867924, број рачуна 265-6210310004838-46 који се води код банке RAIFFEISEN БАНКА А.Д. БЕОГРАД</w:t>
      </w:r>
      <w:r w:rsidR="00077B0B" w:rsidRPr="00401EF4">
        <w:rPr>
          <w:rFonts w:ascii="Times New Roman" w:eastAsia="Arial" w:hAnsi="Times New Roman" w:cs="Times New Roman"/>
          <w:sz w:val="24"/>
          <w:szCs w:val="24"/>
        </w:rPr>
        <w:t xml:space="preserve">, дана </w:t>
      </w:r>
      <w:r w:rsidR="00B921ED">
        <w:rPr>
          <w:rFonts w:ascii="Times New Roman" w:eastAsia="Arial" w:hAnsi="Times New Roman" w:cs="Times New Roman"/>
          <w:sz w:val="24"/>
          <w:szCs w:val="24"/>
          <w:lang w:val="sr-Cyrl-RS"/>
        </w:rPr>
        <w:t>17.0</w:t>
      </w:r>
      <w:r w:rsidR="00955729">
        <w:rPr>
          <w:rFonts w:ascii="Times New Roman" w:eastAsia="Arial" w:hAnsi="Times New Roman" w:cs="Times New Roman"/>
          <w:sz w:val="24"/>
          <w:szCs w:val="24"/>
          <w:lang w:val="sr-Cyrl-RS"/>
        </w:rPr>
        <w:t>7</w:t>
      </w:r>
      <w:r w:rsidR="00DB01D0" w:rsidRPr="00401EF4">
        <w:rPr>
          <w:rFonts w:ascii="Times New Roman" w:eastAsia="Arial" w:hAnsi="Times New Roman" w:cs="Times New Roman"/>
          <w:sz w:val="24"/>
          <w:szCs w:val="24"/>
          <w:lang w:val="en-US"/>
        </w:rPr>
        <w:t>.2</w:t>
      </w:r>
      <w:r w:rsidRPr="00401EF4">
        <w:rPr>
          <w:rFonts w:ascii="Times New Roman" w:eastAsia="Arial" w:hAnsi="Times New Roman" w:cs="Times New Roman"/>
          <w:sz w:val="24"/>
          <w:szCs w:val="24"/>
          <w:lang w:val="sr-Cyrl-RS"/>
        </w:rPr>
        <w:t>025</w:t>
      </w:r>
      <w:r w:rsidR="00077B0B" w:rsidRPr="00401EF4">
        <w:rPr>
          <w:rFonts w:ascii="Times New Roman" w:eastAsia="Arial" w:hAnsi="Times New Roman" w:cs="Times New Roman"/>
          <w:sz w:val="24"/>
          <w:szCs w:val="24"/>
        </w:rPr>
        <w:t>. године доноси</w:t>
      </w:r>
      <w:r w:rsidR="00EF00B5" w:rsidRPr="00401EF4">
        <w:rPr>
          <w:rFonts w:ascii="Times New Roman" w:eastAsia="Arial" w:hAnsi="Times New Roman" w:cs="Times New Roman"/>
          <w:sz w:val="24"/>
          <w:szCs w:val="24"/>
        </w:rPr>
        <w:t>:</w:t>
      </w:r>
      <w:r w:rsidR="005F5244" w:rsidRPr="00401EF4"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 w:rsidR="005F5244" w:rsidRPr="00401EF4"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</w:p>
    <w:p w:rsidR="0004658B" w:rsidRPr="00401EF4" w:rsidRDefault="00EF00B5" w:rsidP="00F921E4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401EF4">
        <w:rPr>
          <w:rFonts w:ascii="Times New Roman" w:eastAsia="Lucida Sans Unicode" w:hAnsi="Times New Roman" w:cs="Times New Roman"/>
          <w:b/>
          <w:sz w:val="24"/>
          <w:szCs w:val="24"/>
        </w:rPr>
        <w:t>З А К Љ У Ч А К</w:t>
      </w:r>
    </w:p>
    <w:p w:rsidR="0004658B" w:rsidRPr="00401EF4" w:rsidRDefault="00EF00B5" w:rsidP="004D12E1">
      <w:pPr>
        <w:pStyle w:val="NoSpacing1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401EF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I  ОДРЕЂУЈЕ СЕ </w:t>
      </w:r>
      <w:r w:rsidR="00955729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ДРУГА</w:t>
      </w:r>
      <w:r w:rsidRPr="00401EF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ЈАВНА ПРОДАЈА ПУТЕМ УСМЕНОГ ЈАВНОГ НАДМЕТАЊА</w:t>
      </w:r>
      <w:r w:rsidRPr="00401EF4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непокретности у својини извршног дужника </w:t>
      </w:r>
      <w:r w:rsidR="00BC78D1" w:rsidRPr="00401EF4">
        <w:rPr>
          <w:rFonts w:ascii="Times New Roman" w:hAnsi="Times New Roman"/>
          <w:b/>
          <w:sz w:val="24"/>
          <w:szCs w:val="24"/>
        </w:rPr>
        <w:t>Љиљана Протић, Крнуле, ул. Крнуле бб, ЈМБГ 0209971778438</w:t>
      </w:r>
      <w:r w:rsidR="00BC78D1" w:rsidRPr="00401EF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401EF4">
        <w:rPr>
          <w:rFonts w:ascii="Times New Roman" w:hAnsi="Times New Roman"/>
          <w:color w:val="000000"/>
          <w:sz w:val="24"/>
          <w:szCs w:val="24"/>
        </w:rPr>
        <w:t>и то:</w:t>
      </w:r>
    </w:p>
    <w:p w:rsidR="00BC78D1" w:rsidRPr="00401EF4" w:rsidRDefault="00BC78D1" w:rsidP="00BC78D1">
      <w:pPr>
        <w:pStyle w:val="pStyle2"/>
        <w:ind w:firstLine="0"/>
        <w:rPr>
          <w:lang w:val="sr-Cyrl-RS" w:eastAsia="en-US"/>
        </w:rPr>
      </w:pPr>
      <w:r w:rsidRPr="00401EF4">
        <w:rPr>
          <w:lang w:val="sr-Cyrl-RS"/>
        </w:rPr>
        <w:t xml:space="preserve">- удео у обиму од ½ на катастарској парцели број 319, њива 4. класе, потес Деонице, површине 22а 68м2, уписана у лист непокретности број 341 КО Драгиње, у сусвојини извршног дужника ( по налазу и мишљењу вештака парцела је узорана и до ње се долази летњним земљаним путем) </w:t>
      </w: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 325, воћњак 3. класе, потес Деонице, површине 7а 36м2, уписана у лист непокретности број 341 КО Драгиње, у сусвојини извршног дужника ( по налазу и мишљењу вештака парцела је стрма, запуштена, налази се иза куће и до ње се долази преко дворишта) </w:t>
      </w:r>
    </w:p>
    <w:p w:rsidR="00401EF4" w:rsidRPr="00401EF4" w:rsidRDefault="00401EF4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326, воћњак 3. класе, потес Деонице, површине 7а 43м2, уписана у лист непокретности број 341 КО Драгиње, у сусвојини извршног дужника ( по налазу и мишљењу вештака парцела је стрма – брдовита, запуштена, налази се иза куће и до ње се долази преко дворишта) </w:t>
      </w:r>
    </w:p>
    <w:p w:rsidR="00401EF4" w:rsidRPr="00401EF4" w:rsidRDefault="00401EF4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339, воћњак 3. класе, потес Деонице, површине 4а 16м2, уписана у лист непокретности број 341 КО Драгиње, у сусвојини извршног дужника ( по налазу и мишљењу вештака парцела је стрма – брдовита, запуштена, налази се иза куће и до ње се долази преко дворишта) </w:t>
      </w:r>
    </w:p>
    <w:p w:rsidR="00401EF4" w:rsidRPr="00401EF4" w:rsidRDefault="00401EF4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342, њива 4. класе, потес Деонице, површине 25а 66м2, уписана у лист непокретности број 341 КО Драгиње, у сусвојини </w:t>
      </w:r>
      <w:r w:rsidRPr="00401EF4">
        <w:rPr>
          <w:sz w:val="24"/>
          <w:szCs w:val="24"/>
          <w:lang w:val="sr-Cyrl-RS"/>
        </w:rPr>
        <w:lastRenderedPageBreak/>
        <w:t xml:space="preserve">извршног дужника ( по налазу и мишљењу вештака на парцели је ливада и до ње се долази земљаним путем ) </w:t>
      </w:r>
    </w:p>
    <w:p w:rsidR="00401EF4" w:rsidRPr="00401EF4" w:rsidRDefault="00401EF4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397/2, њива 5. класе, број дела 1, површине 2а 27м2 и виноград 3. класе, број дела 2, површине 6а 59м2, потес Деонице, уписана у лист непокретности број 341 КО Драгиње, у сусвојини извршног дужника( по налазу и мишљењу вештака парцела је стрма – брдовита, запуштена, налази се иза куће и до ње се долази преко дворишта) </w:t>
      </w:r>
    </w:p>
    <w:p w:rsidR="00401EF4" w:rsidRPr="00401EF4" w:rsidRDefault="00401EF4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471/3, њива 4. класе, број дела 1, површине 51а 67м2 и шума 4. класе, број дела 2, површине 6а 40м2, потес Деонице, уписана у лист непокретности број 341 КО Драгиње, у сусвојини извршног дужника ( по налазу и мишљењу вештака парцела је узорана, нема добар приступ, нема шуме ) </w:t>
      </w:r>
    </w:p>
    <w:p w:rsidR="00401EF4" w:rsidRPr="00401EF4" w:rsidRDefault="00401EF4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473, шума 4. класе, потес Деонице, површине 21а 15м2, уписана у лист непокретности број 341 КО Драгиње, у сусвојини извршног дужника( по налазу и мишљењу вештака парцела је узорана, нема добар приступ, нема шуме ) </w:t>
      </w:r>
    </w:p>
    <w:p w:rsidR="00A742C7" w:rsidRPr="00401EF4" w:rsidRDefault="00A742C7" w:rsidP="00A74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658B" w:rsidRPr="00401EF4" w:rsidRDefault="00EF00B5" w:rsidP="00517DBE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401EF4">
        <w:rPr>
          <w:rFonts w:ascii="Times New Roman" w:hAnsi="Times New Roman" w:cs="Times New Roman"/>
          <w:b/>
          <w:sz w:val="24"/>
          <w:szCs w:val="24"/>
        </w:rPr>
        <w:t>II</w:t>
      </w:r>
      <w:r w:rsidRPr="00401EF4">
        <w:rPr>
          <w:rFonts w:ascii="Times New Roman" w:hAnsi="Times New Roman" w:cs="Times New Roman"/>
          <w:sz w:val="24"/>
          <w:szCs w:val="24"/>
        </w:rPr>
        <w:t xml:space="preserve"> </w:t>
      </w:r>
      <w:r w:rsidR="00517DBE"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401EF4">
        <w:rPr>
          <w:rFonts w:ascii="Times New Roman" w:hAnsi="Times New Roman" w:cs="Times New Roman"/>
          <w:sz w:val="24"/>
          <w:szCs w:val="24"/>
        </w:rPr>
        <w:t>На непокретности кој</w:t>
      </w:r>
      <w:r w:rsidR="00A742C7" w:rsidRPr="00401EF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401EF4">
        <w:rPr>
          <w:rFonts w:ascii="Times New Roman" w:hAnsi="Times New Roman" w:cs="Times New Roman"/>
          <w:sz w:val="24"/>
          <w:szCs w:val="24"/>
        </w:rPr>
        <w:t xml:space="preserve"> </w:t>
      </w:r>
      <w:r w:rsidR="00A742C7" w:rsidRPr="00401EF4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401EF4">
        <w:rPr>
          <w:rFonts w:ascii="Times New Roman" w:hAnsi="Times New Roman" w:cs="Times New Roman"/>
          <w:sz w:val="24"/>
          <w:szCs w:val="24"/>
        </w:rPr>
        <w:t xml:space="preserve"> предмет продаје, сходно писменим исправама које су учесници у поступку предочили </w:t>
      </w:r>
      <w:r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јавном </w:t>
      </w:r>
      <w:r w:rsidRPr="00401EF4">
        <w:rPr>
          <w:rFonts w:ascii="Times New Roman" w:hAnsi="Times New Roman" w:cs="Times New Roman"/>
          <w:sz w:val="24"/>
          <w:szCs w:val="24"/>
        </w:rPr>
        <w:t>извршитељу до доношења закључка о утврђењу вредности, не постоје права трећих лица која не престају продајом, нити службености и стварни терети које купац предузима.</w:t>
      </w:r>
    </w:p>
    <w:p w:rsidR="0004658B" w:rsidRPr="00401EF4" w:rsidRDefault="00EF00B5">
      <w:pPr>
        <w:pStyle w:val="NoSpacing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01EF4">
        <w:rPr>
          <w:rFonts w:ascii="Times New Roman" w:hAnsi="Times New Roman" w:cs="Times New Roman"/>
          <w:b/>
          <w:sz w:val="24"/>
          <w:szCs w:val="24"/>
        </w:rPr>
        <w:t>III</w:t>
      </w:r>
      <w:r w:rsidRPr="00401EF4">
        <w:rPr>
          <w:rFonts w:ascii="Times New Roman" w:hAnsi="Times New Roman" w:cs="Times New Roman"/>
          <w:sz w:val="24"/>
          <w:szCs w:val="24"/>
        </w:rPr>
        <w:t xml:space="preserve">  Закључком 1</w:t>
      </w:r>
      <w:r w:rsidR="00356008" w:rsidRPr="00401EF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356008" w:rsidRPr="00401EF4">
        <w:rPr>
          <w:rFonts w:ascii="Times New Roman" w:hAnsi="Times New Roman" w:cs="Times New Roman"/>
          <w:sz w:val="24"/>
          <w:szCs w:val="24"/>
        </w:rPr>
        <w:t xml:space="preserve"> И</w:t>
      </w:r>
      <w:r w:rsidRPr="00401EF4">
        <w:rPr>
          <w:rFonts w:ascii="Times New Roman" w:hAnsi="Times New Roman" w:cs="Times New Roman"/>
          <w:sz w:val="24"/>
          <w:szCs w:val="24"/>
        </w:rPr>
        <w:t xml:space="preserve">И </w:t>
      </w:r>
      <w:r w:rsidR="00BC78D1" w:rsidRPr="00401EF4">
        <w:rPr>
          <w:rFonts w:ascii="Times New Roman" w:hAnsi="Times New Roman" w:cs="Times New Roman"/>
          <w:sz w:val="24"/>
          <w:szCs w:val="24"/>
          <w:lang w:val="sr-Cyrl-RS"/>
        </w:rPr>
        <w:t>64/14</w:t>
      </w:r>
      <w:r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01EF4">
        <w:rPr>
          <w:rFonts w:ascii="Times New Roman" w:hAnsi="Times New Roman" w:cs="Times New Roman"/>
          <w:sz w:val="24"/>
          <w:szCs w:val="24"/>
        </w:rPr>
        <w:t xml:space="preserve">од </w:t>
      </w:r>
      <w:r w:rsidR="00BC78D1" w:rsidRPr="00401EF4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401EF4">
        <w:rPr>
          <w:rFonts w:ascii="Times New Roman" w:hAnsi="Times New Roman" w:cs="Times New Roman"/>
          <w:sz w:val="24"/>
          <w:szCs w:val="24"/>
        </w:rPr>
        <w:t>.</w:t>
      </w:r>
      <w:r w:rsidR="00BC78D1" w:rsidRPr="00401EF4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="005F5244" w:rsidRPr="00401EF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01EF4">
        <w:rPr>
          <w:rFonts w:ascii="Times New Roman" w:hAnsi="Times New Roman" w:cs="Times New Roman"/>
          <w:sz w:val="24"/>
          <w:szCs w:val="24"/>
        </w:rPr>
        <w:t>20</w:t>
      </w:r>
      <w:r w:rsidR="00BC78D1" w:rsidRPr="00401EF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401EF4">
        <w:rPr>
          <w:rFonts w:ascii="Times New Roman" w:hAnsi="Times New Roman" w:cs="Times New Roman"/>
          <w:sz w:val="24"/>
          <w:szCs w:val="24"/>
        </w:rPr>
        <w:t xml:space="preserve">. године </w:t>
      </w:r>
      <w:r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Pr="00401EF4">
        <w:rPr>
          <w:rFonts w:ascii="Times New Roman" w:hAnsi="Times New Roman" w:cs="Times New Roman"/>
          <w:sz w:val="24"/>
          <w:szCs w:val="24"/>
        </w:rPr>
        <w:t>извршитељ Мирко Ратковић утврдио је тржишну цену непокретности које су предмет продаје, тако да она износи :</w:t>
      </w:r>
      <w:r w:rsidRPr="00401EF4">
        <w:rPr>
          <w:rFonts w:ascii="Times New Roman" w:hAnsi="Times New Roman"/>
          <w:b/>
          <w:sz w:val="24"/>
          <w:szCs w:val="24"/>
        </w:rPr>
        <w:t xml:space="preserve">   </w:t>
      </w:r>
    </w:p>
    <w:p w:rsidR="00BC78D1" w:rsidRPr="00401EF4" w:rsidRDefault="00BC78D1" w:rsidP="00BC78D1">
      <w:pPr>
        <w:pStyle w:val="pStyle2"/>
        <w:ind w:firstLine="0"/>
        <w:rPr>
          <w:lang w:val="sr-Cyrl-RS" w:eastAsia="en-US"/>
        </w:rPr>
      </w:pPr>
      <w:r w:rsidRPr="00401EF4">
        <w:rPr>
          <w:lang w:val="sr-Cyrl-RS"/>
        </w:rPr>
        <w:t xml:space="preserve">- удео у обиму од ½ на катастарској парцели број 319, њива 4. класе, потес Деонице, површине 22а 68м2, уписана у лист непокретности број 341 КО Драгиње, у сусвојини извршног дужника ( по налазу и мишљењу вештака парцела је узорана и до ње се долази </w:t>
      </w:r>
      <w:bookmarkStart w:id="0" w:name="_GoBack"/>
      <w:bookmarkEnd w:id="0"/>
      <w:r w:rsidRPr="00401EF4">
        <w:rPr>
          <w:lang w:val="sr-Cyrl-RS"/>
        </w:rPr>
        <w:t xml:space="preserve">летњним земљаним путем) – </w:t>
      </w:r>
      <w:r w:rsidRPr="00401EF4">
        <w:rPr>
          <w:b/>
          <w:bCs/>
          <w:lang w:val="sr-Cyrl-RS" w:eastAsia="en-US"/>
        </w:rPr>
        <w:t>340,00 еур-а што по средњем курсу НБС на дан 19.12.2023. године износи – 39.840,32 рсд</w:t>
      </w:r>
    </w:p>
    <w:p w:rsidR="00BC78D1" w:rsidRPr="00401EF4" w:rsidRDefault="00BC78D1" w:rsidP="00BC78D1">
      <w:pPr>
        <w:pStyle w:val="justify"/>
        <w:rPr>
          <w:b/>
          <w:bCs/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 325, воћњак 3. класе, потес Деонице, површине 7а 36м2, уписана у лист непокретности број 341 КО Драгиње, у сусвојини извршног дужника ( по налазу и мишљењу вештака парцела је стрма, запуштена, налази се иза куће и до ње се долази преко дворишта) – </w:t>
      </w:r>
      <w:r w:rsidRPr="00401EF4">
        <w:rPr>
          <w:b/>
          <w:bCs/>
          <w:sz w:val="24"/>
          <w:szCs w:val="24"/>
          <w:lang w:val="sr-Cyrl-RS"/>
        </w:rPr>
        <w:t>110,00 еур-а што по средњем курсу НБС на дан 19.12.2023. године износи – 12.890,00 рсд</w:t>
      </w:r>
    </w:p>
    <w:p w:rsidR="00401EF4" w:rsidRPr="00401EF4" w:rsidRDefault="00401EF4" w:rsidP="00BC78D1">
      <w:pPr>
        <w:pStyle w:val="justify"/>
        <w:rPr>
          <w:b/>
          <w:bCs/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b/>
          <w:bCs/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326, воћњак 3. класе, потес Деонице, површине 7а 43м2, уписана у лист непокретности број 341 КО Драгиње, у сусвојини извршног дужника ( по налазу и мишљењу вештака парцела је стрма – брдовита, запуштена, налази се иза куће и до ње се долази преко дворишта) – </w:t>
      </w:r>
      <w:r w:rsidRPr="00401EF4">
        <w:rPr>
          <w:b/>
          <w:bCs/>
          <w:sz w:val="24"/>
          <w:szCs w:val="24"/>
          <w:lang w:val="sr-Cyrl-RS"/>
        </w:rPr>
        <w:t>110,00 еур-а што по средњем курсу НБС на дан 19.12.2023. године износи – 12.890,00 рсд</w:t>
      </w: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339, воћњак 3. класе, потес Деонице, површине 4а 16м2, уписана у лист непокретности број 341 КО Драгиње, у сусвојини извршног дужника ( по налазу и мишљењу вештака парцела је стрма – брдовита, </w:t>
      </w:r>
      <w:r w:rsidRPr="00401EF4">
        <w:rPr>
          <w:sz w:val="24"/>
          <w:szCs w:val="24"/>
          <w:lang w:val="sr-Cyrl-RS"/>
        </w:rPr>
        <w:lastRenderedPageBreak/>
        <w:t xml:space="preserve">запуштена, налази се иза куће и до ње се долази преко дворишта) – </w:t>
      </w:r>
      <w:r w:rsidRPr="00401EF4">
        <w:rPr>
          <w:b/>
          <w:bCs/>
          <w:sz w:val="24"/>
          <w:szCs w:val="24"/>
          <w:lang w:val="sr-Cyrl-RS"/>
        </w:rPr>
        <w:t>60,00 еур-а што по средњем курсу НБС на дан 19.12.2023. године износи – 7.030,00 рсд</w:t>
      </w: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>- удео у обиму од ½ на катастарској парцели број 342, њива 4. класе, потес Деонице, површине 25а 66м2, уписана у лист непокретности број 341 КО Драгиње, у сусвојини извршног дужника ( по налазу и мишљењу вештака на парцели је ливада и до ње се долази земљаним путем ) –</w:t>
      </w:r>
      <w:r w:rsidRPr="00401EF4">
        <w:rPr>
          <w:b/>
          <w:bCs/>
          <w:sz w:val="24"/>
          <w:szCs w:val="24"/>
          <w:lang w:val="sr-Cyrl-RS"/>
        </w:rPr>
        <w:t>400,00 еур-а што по средњем курсу НБС на дан 19.12.2023. године износи – 46.870,00 рсд</w:t>
      </w: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397/2, њива 5. класе, број дела 1, површине 2а 27м2 и виноград 3. класе, број дела 2, површине 6а 59м2, потес Деонице, уписана у лист непокретности број 341 КО Драгиње, у сусвојини извршног дужника( по налазу и мишљењу вештака парцела је стрма – брдовита, запуштена, налази се иза куће и до ње се долази преко дворишта) – </w:t>
      </w:r>
      <w:r w:rsidRPr="00401EF4">
        <w:rPr>
          <w:b/>
          <w:bCs/>
          <w:sz w:val="24"/>
          <w:szCs w:val="24"/>
          <w:lang w:val="sr-Cyrl-RS"/>
        </w:rPr>
        <w:t>140,00 еур-а што по средњем курсу НБС на дан 19.12.2023. године износи – 16.405,00 рсд</w:t>
      </w: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471/3, њива 4. класе, број дела 1, површине 51а 67м2 и шума 4. класе, број дела 2, површине 6а 40м2, потес Деонице, уписана у лист непокретности број 341 КО Драгиње, у сусвојини извршног дужника ( по налазу и мишљењу вештака парцела је узорана, нема добар приступ, нема шуме ) – </w:t>
      </w:r>
      <w:r w:rsidRPr="00401EF4">
        <w:rPr>
          <w:b/>
          <w:bCs/>
          <w:sz w:val="24"/>
          <w:szCs w:val="24"/>
          <w:lang w:val="sr-Cyrl-RS"/>
        </w:rPr>
        <w:t>1.160,00 еур-а што по средњем курсу НБС на дан 19.12.2023. године износи – 135.926,00 рсд</w:t>
      </w: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473, шума 4. класе, потес Деонице, површине 21а 15м2, уписана у лист непокретности број 341 КО Драгиње, у сусвојини извршног дужника( по налазу и мишљењу вештака парцела је узорана, нема добар приступ, нема шуме ) – </w:t>
      </w:r>
      <w:r w:rsidRPr="00401EF4">
        <w:rPr>
          <w:b/>
          <w:bCs/>
          <w:sz w:val="24"/>
          <w:szCs w:val="24"/>
          <w:lang w:val="sr-Cyrl-RS"/>
        </w:rPr>
        <w:t>260,00 еур-а што по средњем курсу НБС на дан 19.12.2023. године износи – 30.466,00 рсд</w:t>
      </w:r>
    </w:p>
    <w:p w:rsidR="00BC78D1" w:rsidRPr="00401EF4" w:rsidRDefault="00BC78D1" w:rsidP="004D12E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356008" w:rsidRPr="00955729" w:rsidRDefault="00356008" w:rsidP="004D12E1">
      <w:pPr>
        <w:pStyle w:val="pStyle2"/>
        <w:ind w:firstLine="0"/>
        <w:rPr>
          <w:b/>
        </w:rPr>
      </w:pPr>
      <w:r w:rsidRPr="00955729">
        <w:t xml:space="preserve">с тим да на првом надметању почетна цена износи 60% од </w:t>
      </w:r>
      <w:r w:rsidRPr="00955729">
        <w:rPr>
          <w:lang w:val="sr-Cyrl-CS"/>
        </w:rPr>
        <w:t>утврђене</w:t>
      </w:r>
      <w:r w:rsidRPr="00955729">
        <w:t xml:space="preserve"> вредности</w:t>
      </w:r>
      <w:r w:rsidRPr="00401EF4">
        <w:t xml:space="preserve">, а </w:t>
      </w:r>
      <w:r w:rsidRPr="00955729">
        <w:rPr>
          <w:b/>
        </w:rPr>
        <w:t xml:space="preserve">на другом надметању почетна цена не може бити нижа од 30% од </w:t>
      </w:r>
      <w:r w:rsidRPr="00955729">
        <w:rPr>
          <w:b/>
          <w:lang w:val="sr-Cyrl-CS"/>
        </w:rPr>
        <w:t>утврђене</w:t>
      </w:r>
      <w:r w:rsidRPr="00955729">
        <w:rPr>
          <w:b/>
        </w:rPr>
        <w:t xml:space="preserve"> вредности предметне непокретности.</w:t>
      </w:r>
    </w:p>
    <w:p w:rsidR="0004658B" w:rsidRPr="00401EF4" w:rsidRDefault="00EF00B5" w:rsidP="004D12E1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1EF4">
        <w:rPr>
          <w:rFonts w:ascii="Times New Roman" w:eastAsia="Times New Roman" w:hAnsi="Times New Roman" w:cs="Times New Roman"/>
          <w:b/>
          <w:sz w:val="24"/>
          <w:szCs w:val="24"/>
        </w:rPr>
        <w:t xml:space="preserve">IV 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EF4">
        <w:rPr>
          <w:rFonts w:ascii="Times New Roman" w:eastAsia="Times New Roman" w:hAnsi="Times New Roman" w:cs="Times New Roman"/>
          <w:b/>
          <w:sz w:val="24"/>
          <w:szCs w:val="24"/>
        </w:rPr>
        <w:t>Продаја ће се обавити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 xml:space="preserve"> усменим  јавним надметањем, а </w:t>
      </w:r>
      <w:r w:rsidR="00A317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друго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 xml:space="preserve"> надметање ће се одржати </w:t>
      </w:r>
      <w:r w:rsidRPr="00401EF4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дана: </w:t>
      </w:r>
      <w:r w:rsidR="0095572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18</w:t>
      </w:r>
      <w:r w:rsidR="004922F2"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="0095572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08</w:t>
      </w:r>
      <w:r w:rsidR="00780F59"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.20</w:t>
      </w:r>
      <w:r w:rsidR="00BC78D1"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25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године, у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.00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часова, 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канцеларији јавног извршитеља </w:t>
      </w:r>
      <w:r w:rsidRPr="00401EF4">
        <w:rPr>
          <w:rFonts w:ascii="Times New Roman" w:hAnsi="Times New Roman" w:cs="Times New Roman"/>
          <w:b/>
          <w:sz w:val="24"/>
          <w:szCs w:val="24"/>
        </w:rPr>
        <w:t xml:space="preserve">Мирка Ратковића, </w:t>
      </w:r>
      <w:r w:rsidR="0007525E" w:rsidRPr="00401EF4">
        <w:rPr>
          <w:rFonts w:ascii="Times New Roman" w:hAnsi="Times New Roman" w:cs="Times New Roman"/>
          <w:b/>
          <w:sz w:val="24"/>
          <w:szCs w:val="24"/>
          <w:lang w:val="sr-Cyrl-RS"/>
        </w:rPr>
        <w:t>Владе Јовановића бр. 49/1, приземље, стан број 2</w:t>
      </w:r>
      <w:r w:rsidRPr="00401EF4">
        <w:rPr>
          <w:rFonts w:ascii="Times New Roman" w:hAnsi="Times New Roman" w:cs="Times New Roman"/>
          <w:b/>
          <w:sz w:val="24"/>
          <w:szCs w:val="24"/>
        </w:rPr>
        <w:t>.</w:t>
      </w:r>
    </w:p>
    <w:p w:rsidR="0004658B" w:rsidRPr="00401EF4" w:rsidRDefault="00EF00B5" w:rsidP="004D12E1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1EF4">
        <w:rPr>
          <w:rFonts w:ascii="Times New Roman" w:hAnsi="Times New Roman" w:cs="Times New Roman"/>
          <w:b/>
          <w:sz w:val="24"/>
          <w:szCs w:val="24"/>
        </w:rPr>
        <w:t>V</w:t>
      </w:r>
      <w:r w:rsidRPr="00401EF4">
        <w:rPr>
          <w:rFonts w:ascii="Times New Roman" w:hAnsi="Times New Roman" w:cs="Times New Roman"/>
          <w:sz w:val="24"/>
          <w:szCs w:val="24"/>
        </w:rPr>
        <w:t xml:space="preserve"> Право учешћа у надметању имају лица која су претходно положила јемство у висини од 1/10 утврђене тржишне вредности </w:t>
      </w:r>
      <w:r w:rsidRPr="00401EF4"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 w:rsidRPr="00401EF4">
        <w:rPr>
          <w:rFonts w:ascii="Times New Roman" w:hAnsi="Times New Roman" w:cs="Times New Roman"/>
          <w:sz w:val="24"/>
          <w:szCs w:val="24"/>
        </w:rPr>
        <w:t xml:space="preserve"> из става I изреке овог закључка, и о томе достави доказ </w:t>
      </w:r>
      <w:r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јавном </w:t>
      </w:r>
      <w:r w:rsidRPr="00401EF4">
        <w:rPr>
          <w:rFonts w:ascii="Times New Roman" w:hAnsi="Times New Roman" w:cs="Times New Roman"/>
          <w:sz w:val="24"/>
          <w:szCs w:val="24"/>
        </w:rPr>
        <w:t xml:space="preserve">извршитељу најмање један дан пре дана за који је заказана продаја. Јемство се полаже у готовом новцу уплатом на рачун </w:t>
      </w:r>
      <w:r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јавног </w:t>
      </w:r>
      <w:r w:rsidRPr="00401EF4">
        <w:rPr>
          <w:rFonts w:ascii="Times New Roman" w:hAnsi="Times New Roman" w:cs="Times New Roman"/>
          <w:sz w:val="24"/>
          <w:szCs w:val="24"/>
        </w:rPr>
        <w:t>извршитеља Мирка Ратковића, рачун број:</w:t>
      </w:r>
      <w:r w:rsidR="0028194A" w:rsidRPr="00401EF4">
        <w:rPr>
          <w:rFonts w:ascii="Times New Roman" w:hAnsi="Times New Roman" w:cs="Times New Roman"/>
          <w:b/>
          <w:sz w:val="24"/>
          <w:szCs w:val="24"/>
        </w:rPr>
        <w:t xml:space="preserve"> 160-</w:t>
      </w:r>
      <w:r w:rsidR="00F921E4" w:rsidRPr="00401EF4">
        <w:rPr>
          <w:rFonts w:ascii="Times New Roman" w:hAnsi="Times New Roman" w:cs="Times New Roman"/>
          <w:b/>
          <w:sz w:val="24"/>
          <w:szCs w:val="24"/>
          <w:lang w:val="sr-Cyrl-RS"/>
        </w:rPr>
        <w:t>398364-24</w:t>
      </w:r>
      <w:r w:rsidR="0028194A" w:rsidRPr="00401E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01EF4">
        <w:rPr>
          <w:rFonts w:ascii="Times New Roman" w:hAnsi="Times New Roman" w:cs="Times New Roman"/>
          <w:sz w:val="24"/>
          <w:szCs w:val="24"/>
        </w:rPr>
        <w:t>који се води код Banca Intesa A.D. Beograd, са напоменом „јемство за учествовање на јавном надметању у предмету  1</w:t>
      </w:r>
      <w:r w:rsidR="00F921E4" w:rsidRPr="00401EF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356008" w:rsidRPr="00401EF4">
        <w:rPr>
          <w:rFonts w:ascii="Times New Roman" w:hAnsi="Times New Roman" w:cs="Times New Roman"/>
          <w:sz w:val="24"/>
          <w:szCs w:val="24"/>
        </w:rPr>
        <w:t xml:space="preserve"> И</w:t>
      </w:r>
      <w:r w:rsidRPr="00401EF4">
        <w:rPr>
          <w:rFonts w:ascii="Times New Roman" w:hAnsi="Times New Roman" w:cs="Times New Roman"/>
          <w:sz w:val="24"/>
          <w:szCs w:val="24"/>
        </w:rPr>
        <w:t>И</w:t>
      </w:r>
      <w:r w:rsidR="00BC78D1"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 64/14</w:t>
      </w:r>
      <w:r w:rsidRPr="00401EF4">
        <w:rPr>
          <w:rFonts w:ascii="Times New Roman" w:hAnsi="Times New Roman" w:cs="Times New Roman"/>
          <w:sz w:val="24"/>
          <w:szCs w:val="24"/>
        </w:rPr>
        <w:t>“.</w:t>
      </w:r>
    </w:p>
    <w:p w:rsidR="0004658B" w:rsidRPr="00401EF4" w:rsidRDefault="00EF00B5" w:rsidP="004D12E1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1EF4">
        <w:rPr>
          <w:rFonts w:ascii="Times New Roman" w:hAnsi="Times New Roman" w:cs="Times New Roman"/>
          <w:b/>
          <w:sz w:val="24"/>
          <w:szCs w:val="24"/>
        </w:rPr>
        <w:t>VI</w:t>
      </w:r>
      <w:r w:rsidRPr="00401EF4">
        <w:rPr>
          <w:rFonts w:ascii="Times New Roman" w:hAnsi="Times New Roman" w:cs="Times New Roman"/>
          <w:sz w:val="24"/>
          <w:szCs w:val="24"/>
        </w:rPr>
        <w:t xml:space="preserve"> Понуђач са највећом понудом коме је додељена непокретност (купац) дужан је да уплати понуђени износ (цену) у року од 3 (три) дана на рачун </w:t>
      </w:r>
      <w:r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јавног </w:t>
      </w:r>
      <w:r w:rsidRPr="00401EF4">
        <w:rPr>
          <w:rFonts w:ascii="Times New Roman" w:hAnsi="Times New Roman" w:cs="Times New Roman"/>
          <w:sz w:val="24"/>
          <w:szCs w:val="24"/>
        </w:rPr>
        <w:t>извршитеља Мирка Ратковића, рачун број:</w:t>
      </w:r>
      <w:r w:rsidR="0028194A" w:rsidRPr="00401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1E4" w:rsidRPr="00401EF4">
        <w:rPr>
          <w:rFonts w:ascii="Times New Roman" w:hAnsi="Times New Roman" w:cs="Times New Roman"/>
          <w:b/>
          <w:sz w:val="24"/>
          <w:szCs w:val="24"/>
        </w:rPr>
        <w:t>160-</w:t>
      </w:r>
      <w:r w:rsidR="00F921E4" w:rsidRPr="00401E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398364-24 </w:t>
      </w:r>
      <w:r w:rsidRPr="00401EF4">
        <w:rPr>
          <w:rFonts w:ascii="Times New Roman" w:hAnsi="Times New Roman" w:cs="Times New Roman"/>
          <w:sz w:val="24"/>
          <w:szCs w:val="24"/>
        </w:rPr>
        <w:t xml:space="preserve">који се води код Banca Intesa A.D. Beograd, а ако </w:t>
      </w:r>
      <w:r w:rsidRPr="00401EF4">
        <w:rPr>
          <w:rFonts w:ascii="Times New Roman" w:hAnsi="Times New Roman" w:cs="Times New Roman"/>
          <w:sz w:val="24"/>
          <w:szCs w:val="24"/>
        </w:rPr>
        <w:lastRenderedPageBreak/>
        <w:t xml:space="preserve">полагање цене изостане </w:t>
      </w:r>
      <w:r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Pr="00401EF4">
        <w:rPr>
          <w:rFonts w:ascii="Times New Roman" w:hAnsi="Times New Roman" w:cs="Times New Roman"/>
          <w:sz w:val="24"/>
          <w:szCs w:val="24"/>
        </w:rPr>
        <w:t>извршитељ ће прогласити продају том понуђачу без правног дејства и позвати следећег по реду понуђача да уплати понуђени износ.</w:t>
      </w:r>
    </w:p>
    <w:p w:rsidR="0004658B" w:rsidRPr="00401EF4" w:rsidRDefault="00EF00B5" w:rsidP="004D12E1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1EF4">
        <w:rPr>
          <w:rFonts w:ascii="Times New Roman" w:hAnsi="Times New Roman" w:cs="Times New Roman"/>
          <w:b/>
          <w:sz w:val="24"/>
          <w:szCs w:val="24"/>
        </w:rPr>
        <w:t>VII</w:t>
      </w:r>
      <w:r w:rsidRPr="00401EF4">
        <w:rPr>
          <w:rFonts w:ascii="Times New Roman" w:hAnsi="Times New Roman" w:cs="Times New Roman"/>
          <w:sz w:val="24"/>
          <w:szCs w:val="24"/>
        </w:rPr>
        <w:t xml:space="preserve"> Ако више лица буде учествовало у јавном надметању понудиоцима чија понуда није прихваћена вратиће се јемство одмах по закључењу јавног надметања, с тим што да ће се јемство другог и трећег понуђача задржати до уплате укупног износа цене од лица са бољом понудом од њихове.</w:t>
      </w:r>
    </w:p>
    <w:p w:rsidR="0004658B" w:rsidRPr="00401EF4" w:rsidRDefault="00EF00B5" w:rsidP="004D12E1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F4">
        <w:rPr>
          <w:rFonts w:ascii="Times New Roman" w:eastAsia="Times New Roman" w:hAnsi="Times New Roman" w:cs="Times New Roman"/>
          <w:b/>
          <w:sz w:val="24"/>
          <w:szCs w:val="24"/>
        </w:rPr>
        <w:t xml:space="preserve">VIII </w:t>
      </w:r>
      <w:r w:rsidRPr="00401EF4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 и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>звршитељ ће</w:t>
      </w:r>
      <w:r w:rsidRPr="00401E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заинтересованим лицима за куповину непокретности омогућити да их разгледају </w:t>
      </w:r>
      <w:r w:rsidRPr="00401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  </w:t>
      </w:r>
      <w:r w:rsidR="00B921E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95572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BC78D1" w:rsidRPr="00401EF4">
        <w:rPr>
          <w:rFonts w:ascii="Times New Roman" w:eastAsia="Times New Roman" w:hAnsi="Times New Roman" w:cs="Times New Roman"/>
          <w:sz w:val="24"/>
          <w:szCs w:val="24"/>
          <w:lang w:val="en-US"/>
        </w:rPr>
        <w:t>.0</w:t>
      </w:r>
      <w:r w:rsidR="00955729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DB01D0" w:rsidRPr="00401EF4">
        <w:rPr>
          <w:rFonts w:ascii="Times New Roman" w:eastAsia="Times New Roman" w:hAnsi="Times New Roman" w:cs="Times New Roman"/>
          <w:sz w:val="24"/>
          <w:szCs w:val="24"/>
          <w:lang w:val="en-US"/>
        </w:rPr>
        <w:t>.202</w:t>
      </w:r>
      <w:r w:rsidR="00BC78D1" w:rsidRPr="00401EF4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1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од 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>10.00</w:t>
      </w:r>
      <w:r w:rsidRPr="00401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 xml:space="preserve">12.00 </w:t>
      </w:r>
      <w:r w:rsidRPr="00401EF4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658B" w:rsidRPr="00401EF4" w:rsidRDefault="00EF00B5" w:rsidP="004D12E1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F4"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 xml:space="preserve"> Закључак о продаји објавиће се на </w:t>
      </w:r>
      <w:r w:rsidR="009D5849" w:rsidRPr="00401E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огласној табли  </w:t>
      </w:r>
      <w:r w:rsidR="00401EF4" w:rsidRPr="00401EF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Привредног суда у Ваљеву</w:t>
      </w:r>
      <w:r w:rsidR="009D5849" w:rsidRPr="00401E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DB01D0" w:rsidRPr="00401EF4">
        <w:rPr>
          <w:rFonts w:ascii="Times New Roman" w:eastAsia="Times New Roman" w:hAnsi="Times New Roman" w:cs="Times New Roman"/>
          <w:sz w:val="24"/>
          <w:szCs w:val="24"/>
          <w:lang w:val="sr-Cyrl-RS"/>
        </w:rPr>
        <w:t>електронској огласној табли коморе јавних извршитеља</w:t>
      </w:r>
      <w:r w:rsidRPr="00401E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>с тим да извршни поверилац може о свом трошку објавити закључак о продаји у средствима јавног информисања, односно о овом Закључку обавестити лица која се баве посредовањем у продаји непокретности.</w:t>
      </w:r>
    </w:p>
    <w:p w:rsidR="009D5849" w:rsidRPr="009D5849" w:rsidRDefault="009D5849" w:rsidP="00517DBE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ЈАВНИ ИЗВРШИТЕЉ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Дозвољен приговор                                                                                     Мирко Ратковић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Дн-а: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ЈАВНИ ИЗВРШИТЕЉ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Закључак доставити:              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Извршном повериоцу                                                                    -------------------------------------</w:t>
      </w:r>
    </w:p>
    <w:p w:rsidR="009D5849" w:rsidRDefault="00EF00B5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Извршн</w:t>
      </w:r>
      <w:r w:rsidR="00F921E4">
        <w:rPr>
          <w:rFonts w:ascii="Times New Roman" w:hAnsi="Times New Roman" w:cs="Times New Roman"/>
          <w:lang w:val="sr-Cyrl-RS"/>
        </w:rPr>
        <w:t>ом</w:t>
      </w:r>
      <w:r>
        <w:rPr>
          <w:rFonts w:ascii="Times New Roman" w:hAnsi="Times New Roman" w:cs="Times New Roman"/>
        </w:rPr>
        <w:t xml:space="preserve"> дужни</w:t>
      </w:r>
      <w:r w:rsidR="00F921E4">
        <w:rPr>
          <w:rFonts w:ascii="Times New Roman" w:hAnsi="Times New Roman" w:cs="Times New Roman"/>
          <w:lang w:val="sr-Cyrl-RS"/>
        </w:rPr>
        <w:t xml:space="preserve">ку   </w:t>
      </w:r>
      <w:r w:rsidR="004D12E1">
        <w:rPr>
          <w:rFonts w:ascii="Times New Roman" w:hAnsi="Times New Roman" w:cs="Times New Roman"/>
          <w:lang w:val="sr-Cyrl-RS"/>
        </w:rPr>
        <w:tab/>
      </w:r>
      <w:r w:rsidR="004D12E1">
        <w:rPr>
          <w:rFonts w:ascii="Times New Roman" w:hAnsi="Times New Roman" w:cs="Times New Roman"/>
          <w:lang w:val="sr-Cyrl-RS"/>
        </w:rPr>
        <w:tab/>
      </w:r>
      <w:r w:rsidR="004D12E1">
        <w:rPr>
          <w:rFonts w:ascii="Times New Roman" w:hAnsi="Times New Roman" w:cs="Times New Roman"/>
          <w:lang w:val="sr-Cyrl-RS"/>
        </w:rPr>
        <w:tab/>
      </w:r>
      <w:r w:rsidR="004D12E1">
        <w:rPr>
          <w:rFonts w:ascii="Times New Roman" w:hAnsi="Times New Roman" w:cs="Times New Roman"/>
          <w:lang w:val="sr-Cyrl-RS"/>
        </w:rPr>
        <w:tab/>
      </w:r>
      <w:r w:rsidR="004D12E1">
        <w:rPr>
          <w:rFonts w:ascii="Times New Roman" w:hAnsi="Times New Roman" w:cs="Times New Roman"/>
          <w:lang w:val="sr-Cyrl-RS"/>
        </w:rPr>
        <w:tab/>
      </w:r>
      <w:r w:rsidR="004D12E1">
        <w:rPr>
          <w:rFonts w:ascii="Times New Roman" w:hAnsi="Times New Roman" w:cs="Times New Roman"/>
          <w:lang w:val="sr-Cyrl-RS"/>
        </w:rPr>
        <w:tab/>
      </w:r>
      <w:r w:rsidR="004D12E1">
        <w:rPr>
          <w:rFonts w:ascii="Times New Roman" w:hAnsi="Times New Roman" w:cs="Times New Roman"/>
          <w:lang w:val="sr-Cyrl-RS"/>
        </w:rPr>
        <w:tab/>
        <w:t xml:space="preserve"> </w:t>
      </w:r>
      <w:r w:rsidR="004D12E1">
        <w:rPr>
          <w:rFonts w:ascii="Times New Roman" w:hAnsi="Times New Roman" w:cs="Times New Roman"/>
        </w:rPr>
        <w:t xml:space="preserve">Мирко Ратковић    </w:t>
      </w:r>
      <w:r w:rsidR="004D12E1">
        <w:rPr>
          <w:rFonts w:ascii="Times New Roman" w:hAnsi="Times New Roman" w:cs="Times New Roman"/>
          <w:lang w:val="sr-Cyrl-RS"/>
        </w:rPr>
        <w:t xml:space="preserve"> </w:t>
      </w:r>
      <w:r w:rsidR="004D12E1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4D12E1">
        <w:rPr>
          <w:rFonts w:ascii="Times New Roman" w:hAnsi="Times New Roman" w:cs="Times New Roman"/>
          <w:lang w:val="sr-Cyrl-RS"/>
        </w:rPr>
        <w:t xml:space="preserve"> </w:t>
      </w:r>
    </w:p>
    <w:p w:rsidR="0004658B" w:rsidRPr="002006E2" w:rsidRDefault="009D5849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Огласна табла </w:t>
      </w:r>
      <w:r w:rsidR="00401EF4">
        <w:rPr>
          <w:rFonts w:ascii="Times New Roman" w:hAnsi="Times New Roman" w:cs="Times New Roman"/>
          <w:lang w:val="sr-Cyrl-RS"/>
        </w:rPr>
        <w:t>Привредног суда у Ваљеву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           </w:t>
      </w:r>
    </w:p>
    <w:p w:rsidR="0004658B" w:rsidRDefault="00DB01D0" w:rsidP="005F5244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  <w:r>
        <w:rPr>
          <w:rFonts w:ascii="Times New Roman" w:eastAsia="Lucida Sans Unicode" w:hAnsi="Times New Roman" w:cs="Times New Roman"/>
          <w:lang w:val="sr-Cyrl-RS"/>
        </w:rPr>
        <w:t>Електронска огласна табла коморе јавних извршитеља</w:t>
      </w:r>
    </w:p>
    <w:p w:rsidR="0004658B" w:rsidRPr="00F466EA" w:rsidRDefault="0004658B" w:rsidP="005F5244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</w:p>
    <w:sectPr w:rsidR="0004658B" w:rsidRPr="00F466EA" w:rsidSect="00DB01D0">
      <w:footerReference w:type="even" r:id="rId9"/>
      <w:pgSz w:w="11906" w:h="16838"/>
      <w:pgMar w:top="72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D4" w:rsidRDefault="00AB13D4">
      <w:pPr>
        <w:spacing w:after="0" w:line="240" w:lineRule="auto"/>
      </w:pPr>
      <w:r>
        <w:separator/>
      </w:r>
    </w:p>
  </w:endnote>
  <w:endnote w:type="continuationSeparator" w:id="0">
    <w:p w:rsidR="00AB13D4" w:rsidRDefault="00AB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8B" w:rsidRDefault="00EF00B5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D4" w:rsidRDefault="00AB13D4">
      <w:pPr>
        <w:spacing w:after="0" w:line="240" w:lineRule="auto"/>
      </w:pPr>
      <w:r>
        <w:separator/>
      </w:r>
    </w:p>
  </w:footnote>
  <w:footnote w:type="continuationSeparator" w:id="0">
    <w:p w:rsidR="00AB13D4" w:rsidRDefault="00AB1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45703"/>
    <w:rsid w:val="0004658B"/>
    <w:rsid w:val="0007525E"/>
    <w:rsid w:val="00077B0B"/>
    <w:rsid w:val="00097109"/>
    <w:rsid w:val="00097E48"/>
    <w:rsid w:val="000A78A3"/>
    <w:rsid w:val="000C7815"/>
    <w:rsid w:val="000E30C1"/>
    <w:rsid w:val="000E40CE"/>
    <w:rsid w:val="000E51FA"/>
    <w:rsid w:val="001027C3"/>
    <w:rsid w:val="00107D03"/>
    <w:rsid w:val="00107FDD"/>
    <w:rsid w:val="0012634B"/>
    <w:rsid w:val="00126A5C"/>
    <w:rsid w:val="00143361"/>
    <w:rsid w:val="001511E9"/>
    <w:rsid w:val="001761A1"/>
    <w:rsid w:val="00176A0F"/>
    <w:rsid w:val="001902C8"/>
    <w:rsid w:val="001915A3"/>
    <w:rsid w:val="001A53BA"/>
    <w:rsid w:val="001B2073"/>
    <w:rsid w:val="001B5897"/>
    <w:rsid w:val="001B6E1D"/>
    <w:rsid w:val="001C007D"/>
    <w:rsid w:val="001C7A4E"/>
    <w:rsid w:val="001E5122"/>
    <w:rsid w:val="001E58E3"/>
    <w:rsid w:val="001F1AA9"/>
    <w:rsid w:val="002006E2"/>
    <w:rsid w:val="00212798"/>
    <w:rsid w:val="00217F62"/>
    <w:rsid w:val="00221006"/>
    <w:rsid w:val="002317A9"/>
    <w:rsid w:val="002317CD"/>
    <w:rsid w:val="00231FD4"/>
    <w:rsid w:val="00237E18"/>
    <w:rsid w:val="00250768"/>
    <w:rsid w:val="00270ECB"/>
    <w:rsid w:val="0027310C"/>
    <w:rsid w:val="0028194A"/>
    <w:rsid w:val="00284ED7"/>
    <w:rsid w:val="002A088A"/>
    <w:rsid w:val="002A3C75"/>
    <w:rsid w:val="002B06DD"/>
    <w:rsid w:val="002B4548"/>
    <w:rsid w:val="002B5ED9"/>
    <w:rsid w:val="002C02D2"/>
    <w:rsid w:val="002C1408"/>
    <w:rsid w:val="002D514F"/>
    <w:rsid w:val="002D57E7"/>
    <w:rsid w:val="002E3016"/>
    <w:rsid w:val="002E4E5A"/>
    <w:rsid w:val="00305C59"/>
    <w:rsid w:val="0031445D"/>
    <w:rsid w:val="0031709E"/>
    <w:rsid w:val="003214BD"/>
    <w:rsid w:val="00327974"/>
    <w:rsid w:val="00342F4E"/>
    <w:rsid w:val="00352C26"/>
    <w:rsid w:val="00356008"/>
    <w:rsid w:val="00362DBC"/>
    <w:rsid w:val="003761AA"/>
    <w:rsid w:val="003843A3"/>
    <w:rsid w:val="003860B8"/>
    <w:rsid w:val="00387135"/>
    <w:rsid w:val="003908E6"/>
    <w:rsid w:val="003A0047"/>
    <w:rsid w:val="003A0111"/>
    <w:rsid w:val="003A6D9B"/>
    <w:rsid w:val="003C5A76"/>
    <w:rsid w:val="003C6F0C"/>
    <w:rsid w:val="003D1B8B"/>
    <w:rsid w:val="003D75F1"/>
    <w:rsid w:val="003D76A6"/>
    <w:rsid w:val="00401EF4"/>
    <w:rsid w:val="00406AFA"/>
    <w:rsid w:val="00410F75"/>
    <w:rsid w:val="00420AE2"/>
    <w:rsid w:val="00436BE8"/>
    <w:rsid w:val="00440AA9"/>
    <w:rsid w:val="00445883"/>
    <w:rsid w:val="00446EE8"/>
    <w:rsid w:val="00454C80"/>
    <w:rsid w:val="00464B68"/>
    <w:rsid w:val="00467CD4"/>
    <w:rsid w:val="004715CF"/>
    <w:rsid w:val="004724FB"/>
    <w:rsid w:val="00474E49"/>
    <w:rsid w:val="00484866"/>
    <w:rsid w:val="004922F2"/>
    <w:rsid w:val="00495102"/>
    <w:rsid w:val="004D12E1"/>
    <w:rsid w:val="004D3464"/>
    <w:rsid w:val="004D4CFD"/>
    <w:rsid w:val="004E41A5"/>
    <w:rsid w:val="004E5C23"/>
    <w:rsid w:val="004F110E"/>
    <w:rsid w:val="0050382E"/>
    <w:rsid w:val="00513259"/>
    <w:rsid w:val="005176C9"/>
    <w:rsid w:val="00517DBE"/>
    <w:rsid w:val="0054029F"/>
    <w:rsid w:val="00540DFE"/>
    <w:rsid w:val="005445E4"/>
    <w:rsid w:val="00544FF3"/>
    <w:rsid w:val="005474BC"/>
    <w:rsid w:val="00556555"/>
    <w:rsid w:val="00566431"/>
    <w:rsid w:val="0057447F"/>
    <w:rsid w:val="005767B7"/>
    <w:rsid w:val="00597E1D"/>
    <w:rsid w:val="005A14A6"/>
    <w:rsid w:val="005B1A9C"/>
    <w:rsid w:val="005B2A04"/>
    <w:rsid w:val="005C3EF6"/>
    <w:rsid w:val="005D5826"/>
    <w:rsid w:val="005D65BA"/>
    <w:rsid w:val="005F18C0"/>
    <w:rsid w:val="005F5244"/>
    <w:rsid w:val="0060286C"/>
    <w:rsid w:val="006051E3"/>
    <w:rsid w:val="006109CD"/>
    <w:rsid w:val="0061132D"/>
    <w:rsid w:val="006257DB"/>
    <w:rsid w:val="006313CE"/>
    <w:rsid w:val="0063478B"/>
    <w:rsid w:val="00634A3C"/>
    <w:rsid w:val="006447BC"/>
    <w:rsid w:val="006453F8"/>
    <w:rsid w:val="006472E2"/>
    <w:rsid w:val="00650EB2"/>
    <w:rsid w:val="00651197"/>
    <w:rsid w:val="00655E04"/>
    <w:rsid w:val="00665E4F"/>
    <w:rsid w:val="006664C6"/>
    <w:rsid w:val="00670281"/>
    <w:rsid w:val="006709C0"/>
    <w:rsid w:val="00671C6D"/>
    <w:rsid w:val="00671FD5"/>
    <w:rsid w:val="006930BE"/>
    <w:rsid w:val="006934D6"/>
    <w:rsid w:val="006A1AFE"/>
    <w:rsid w:val="006B775E"/>
    <w:rsid w:val="006B7C31"/>
    <w:rsid w:val="006F2249"/>
    <w:rsid w:val="006F42EF"/>
    <w:rsid w:val="006F6B0A"/>
    <w:rsid w:val="006F7BC4"/>
    <w:rsid w:val="00711017"/>
    <w:rsid w:val="007135B1"/>
    <w:rsid w:val="00743891"/>
    <w:rsid w:val="00762B0F"/>
    <w:rsid w:val="00780F59"/>
    <w:rsid w:val="007A75A6"/>
    <w:rsid w:val="007A7646"/>
    <w:rsid w:val="007B166F"/>
    <w:rsid w:val="007B641B"/>
    <w:rsid w:val="007D14FA"/>
    <w:rsid w:val="008119E1"/>
    <w:rsid w:val="00812E91"/>
    <w:rsid w:val="008133C0"/>
    <w:rsid w:val="00824F21"/>
    <w:rsid w:val="008367E1"/>
    <w:rsid w:val="00841095"/>
    <w:rsid w:val="00850D79"/>
    <w:rsid w:val="00866353"/>
    <w:rsid w:val="0087101D"/>
    <w:rsid w:val="00871539"/>
    <w:rsid w:val="008729E0"/>
    <w:rsid w:val="008812F7"/>
    <w:rsid w:val="00883661"/>
    <w:rsid w:val="00895C61"/>
    <w:rsid w:val="008A52AC"/>
    <w:rsid w:val="008B7AFE"/>
    <w:rsid w:val="008C2079"/>
    <w:rsid w:val="008C4D84"/>
    <w:rsid w:val="008D0E91"/>
    <w:rsid w:val="008D6C95"/>
    <w:rsid w:val="008D7E0B"/>
    <w:rsid w:val="008E15CA"/>
    <w:rsid w:val="00900DE1"/>
    <w:rsid w:val="0091412F"/>
    <w:rsid w:val="00926FE8"/>
    <w:rsid w:val="00934197"/>
    <w:rsid w:val="00945246"/>
    <w:rsid w:val="00955729"/>
    <w:rsid w:val="0096626B"/>
    <w:rsid w:val="009732F2"/>
    <w:rsid w:val="00985261"/>
    <w:rsid w:val="00993D6F"/>
    <w:rsid w:val="009A0D18"/>
    <w:rsid w:val="009A201F"/>
    <w:rsid w:val="009A3979"/>
    <w:rsid w:val="009C0511"/>
    <w:rsid w:val="009C1948"/>
    <w:rsid w:val="009C4DBA"/>
    <w:rsid w:val="009C5768"/>
    <w:rsid w:val="009C71E7"/>
    <w:rsid w:val="009D52BE"/>
    <w:rsid w:val="009D5849"/>
    <w:rsid w:val="00A14E0C"/>
    <w:rsid w:val="00A249C1"/>
    <w:rsid w:val="00A31738"/>
    <w:rsid w:val="00A37CEF"/>
    <w:rsid w:val="00A73875"/>
    <w:rsid w:val="00A742C7"/>
    <w:rsid w:val="00A7556B"/>
    <w:rsid w:val="00A855C7"/>
    <w:rsid w:val="00A906D8"/>
    <w:rsid w:val="00A95CD0"/>
    <w:rsid w:val="00A97A9C"/>
    <w:rsid w:val="00AA398D"/>
    <w:rsid w:val="00AB13D4"/>
    <w:rsid w:val="00AB5A74"/>
    <w:rsid w:val="00AE5AAC"/>
    <w:rsid w:val="00B203EE"/>
    <w:rsid w:val="00B27400"/>
    <w:rsid w:val="00B3440F"/>
    <w:rsid w:val="00B51BAF"/>
    <w:rsid w:val="00B607E0"/>
    <w:rsid w:val="00B71BE5"/>
    <w:rsid w:val="00B878F7"/>
    <w:rsid w:val="00B921ED"/>
    <w:rsid w:val="00BC78D1"/>
    <w:rsid w:val="00BD6C22"/>
    <w:rsid w:val="00BE11CA"/>
    <w:rsid w:val="00C032C3"/>
    <w:rsid w:val="00C06E25"/>
    <w:rsid w:val="00C14A58"/>
    <w:rsid w:val="00C22866"/>
    <w:rsid w:val="00C2309C"/>
    <w:rsid w:val="00C264B7"/>
    <w:rsid w:val="00C3535A"/>
    <w:rsid w:val="00C366CF"/>
    <w:rsid w:val="00C51821"/>
    <w:rsid w:val="00C5599E"/>
    <w:rsid w:val="00C67336"/>
    <w:rsid w:val="00C67DFE"/>
    <w:rsid w:val="00C74079"/>
    <w:rsid w:val="00C9520B"/>
    <w:rsid w:val="00CD20F9"/>
    <w:rsid w:val="00CE0AAD"/>
    <w:rsid w:val="00CF7DBE"/>
    <w:rsid w:val="00D0541B"/>
    <w:rsid w:val="00D253C9"/>
    <w:rsid w:val="00D42B2F"/>
    <w:rsid w:val="00D4373C"/>
    <w:rsid w:val="00D629F2"/>
    <w:rsid w:val="00D64AEF"/>
    <w:rsid w:val="00DA34C9"/>
    <w:rsid w:val="00DA3BC6"/>
    <w:rsid w:val="00DA438F"/>
    <w:rsid w:val="00DB01D0"/>
    <w:rsid w:val="00DB6CF1"/>
    <w:rsid w:val="00DC437C"/>
    <w:rsid w:val="00DD14AD"/>
    <w:rsid w:val="00DF283B"/>
    <w:rsid w:val="00DF33FB"/>
    <w:rsid w:val="00E07F3D"/>
    <w:rsid w:val="00E32C46"/>
    <w:rsid w:val="00E337BE"/>
    <w:rsid w:val="00E338CC"/>
    <w:rsid w:val="00E33B22"/>
    <w:rsid w:val="00E575E3"/>
    <w:rsid w:val="00E57FE1"/>
    <w:rsid w:val="00E653EB"/>
    <w:rsid w:val="00E65A81"/>
    <w:rsid w:val="00E66935"/>
    <w:rsid w:val="00E940F2"/>
    <w:rsid w:val="00EA3672"/>
    <w:rsid w:val="00EA4D66"/>
    <w:rsid w:val="00EA7CE7"/>
    <w:rsid w:val="00EB501A"/>
    <w:rsid w:val="00EB67D6"/>
    <w:rsid w:val="00EE1EE6"/>
    <w:rsid w:val="00EE4811"/>
    <w:rsid w:val="00EF00B5"/>
    <w:rsid w:val="00EF1CE8"/>
    <w:rsid w:val="00F071AE"/>
    <w:rsid w:val="00F252AE"/>
    <w:rsid w:val="00F272E2"/>
    <w:rsid w:val="00F40899"/>
    <w:rsid w:val="00F41800"/>
    <w:rsid w:val="00F4335C"/>
    <w:rsid w:val="00F44382"/>
    <w:rsid w:val="00F466EA"/>
    <w:rsid w:val="00F51380"/>
    <w:rsid w:val="00F55AA6"/>
    <w:rsid w:val="00F6188D"/>
    <w:rsid w:val="00F67CB3"/>
    <w:rsid w:val="00F921E4"/>
    <w:rsid w:val="00FB0891"/>
    <w:rsid w:val="00FB183D"/>
    <w:rsid w:val="00FB4B99"/>
    <w:rsid w:val="00FE5E34"/>
    <w:rsid w:val="405A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F215"/>
  <w15:docId w15:val="{4393C7B6-D774-4BD7-B3C9-F3DD0AF3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ekstclanaM">
    <w:name w:val="Tekst clana (M)"/>
    <w:basedOn w:val="Normal"/>
    <w:qFormat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517DB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517DBE"/>
    <w:pPr>
      <w:tabs>
        <w:tab w:val="left" w:pos="36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1">
    <w:name w:val="Body Text Char1"/>
    <w:basedOn w:val="DefaultParagraphFont"/>
    <w:uiPriority w:val="99"/>
    <w:semiHidden/>
    <w:rsid w:val="00517DBE"/>
    <w:rPr>
      <w:sz w:val="22"/>
      <w:szCs w:val="22"/>
      <w:lang w:val="sr-Latn-CS"/>
    </w:rPr>
  </w:style>
  <w:style w:type="paragraph" w:styleId="NoSpacing">
    <w:name w:val="No Spacing"/>
    <w:uiPriority w:val="1"/>
    <w:qFormat/>
    <w:rsid w:val="00356008"/>
    <w:pPr>
      <w:spacing w:after="0" w:line="240" w:lineRule="auto"/>
    </w:pPr>
    <w:rPr>
      <w:sz w:val="22"/>
      <w:szCs w:val="22"/>
      <w:lang w:val="sr-Latn-CS"/>
    </w:rPr>
  </w:style>
  <w:style w:type="paragraph" w:customStyle="1" w:styleId="pStyle22">
    <w:name w:val="pStyle22"/>
    <w:basedOn w:val="Normal"/>
    <w:qFormat/>
    <w:rsid w:val="00077B0B"/>
    <w:pPr>
      <w:spacing w:after="0" w:line="276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pStyle2">
    <w:name w:val="pStyle2"/>
    <w:basedOn w:val="Normal"/>
    <w:rsid w:val="00DB01D0"/>
    <w:pPr>
      <w:spacing w:before="100" w:after="100" w:line="276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justify">
    <w:name w:val="justify"/>
    <w:basedOn w:val="Normal"/>
    <w:rsid w:val="00BC78D1"/>
    <w:pPr>
      <w:spacing w:after="0" w:line="276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2B64DE-F438-41CC-9B8D-CB428878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2025-07-17T11:03:00Z</cp:lastPrinted>
  <dcterms:created xsi:type="dcterms:W3CDTF">2025-07-17T11:32:00Z</dcterms:created>
  <dcterms:modified xsi:type="dcterms:W3CDTF">2025-07-17T11:32:00Z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2057-10.2.0.5908</vt:lpwstr>
  </property>
</Properties>
</file>